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8E" w:rsidRDefault="00327E8E" w:rsidP="00327E8E">
      <w:pPr>
        <w:spacing w:after="736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  <w:lang w:eastAsia="ru-RU"/>
        </w:rPr>
      </w:pPr>
    </w:p>
    <w:p w:rsidR="00904309" w:rsidRPr="006772E9" w:rsidRDefault="006772E9" w:rsidP="00904309">
      <w:pPr>
        <w:spacing w:after="736"/>
        <w:jc w:val="center"/>
        <w:rPr>
          <w:rFonts w:ascii="Times New Roman" w:eastAsia="Arial" w:hAnsi="Times New Roman" w:cs="Times New Roman"/>
          <w:b/>
          <w:color w:val="111111"/>
          <w:sz w:val="28"/>
          <w:szCs w:val="28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111111"/>
          <w:sz w:val="28"/>
          <w:szCs w:val="28"/>
          <w:lang w:eastAsia="ru-RU"/>
        </w:rPr>
        <w:t>Уважаемые родители!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Предлагаем Вашему вниманию игры, которые помогут Вашему ребёнку подружиться со словом, научат рассказывать, отыскивать интересные слова, активизировать речь. Эти игры могут быть интересны и полезны всем членам семьи, они не требуют много времени, в них можно играть в выходные дни, в будние дни по вечерам, по дороге домой, на прогулках.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904309" w:rsidRDefault="00904309" w:rsidP="006772E9">
      <w:pPr>
        <w:spacing w:after="200"/>
        <w:ind w:left="180"/>
        <w:rPr>
          <w:rFonts w:ascii="Times New Roman" w:eastAsia="Arial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6772E9" w:rsidRPr="006772E9" w:rsidRDefault="006772E9" w:rsidP="006772E9">
      <w:pPr>
        <w:spacing w:after="200"/>
        <w:ind w:left="180"/>
        <w:rPr>
          <w:rFonts w:ascii="Times New Roman" w:eastAsia="Arial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FF0000"/>
          <w:sz w:val="26"/>
          <w:szCs w:val="26"/>
          <w:u w:val="single"/>
          <w:lang w:eastAsia="ru-RU"/>
        </w:rPr>
        <w:lastRenderedPageBreak/>
        <w:t>Игры на</w:t>
      </w:r>
      <w:hyperlink r:id="rId5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6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развитие</w:t>
        </w:r>
      </w:hyperlink>
      <w:hyperlink r:id="rId7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8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грамматического</w:t>
        </w:r>
      </w:hyperlink>
      <w:hyperlink r:id="rId9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10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строя</w:t>
        </w:r>
      </w:hyperlink>
      <w:hyperlink r:id="rId11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12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речи</w:t>
        </w:r>
      </w:hyperlink>
      <w:hyperlink r:id="rId13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:</w:t>
        </w:r>
      </w:hyperlink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0070C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0070C0"/>
          <w:sz w:val="26"/>
          <w:szCs w:val="26"/>
          <w:lang w:eastAsia="ru-RU"/>
        </w:rPr>
        <w:t xml:space="preserve">1. Игра </w:t>
      </w:r>
      <w:r w:rsidRPr="006772E9">
        <w:rPr>
          <w:rFonts w:ascii="Times New Roman" w:eastAsia="Arial" w:hAnsi="Times New Roman" w:cs="Times New Roman"/>
          <w:b/>
          <w:i/>
          <w:color w:val="0070C0"/>
          <w:sz w:val="26"/>
          <w:szCs w:val="26"/>
          <w:lang w:eastAsia="ru-RU"/>
        </w:rPr>
        <w:t>«Веселый счет»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Вокруг много одинаковых предметов. Какие ты можешь назвать?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(дома, деревья, листья, лужи, сугробы, столбы, окна.)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Например</w:t>
      </w:r>
      <w:proofErr w:type="gramEnd"/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: кирпичный дом, высокий дом, красивый дом, многоэтажный дом, знакомый дом)</w:t>
      </w:r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00B05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00B050"/>
          <w:sz w:val="26"/>
          <w:szCs w:val="26"/>
          <w:lang w:eastAsia="ru-RU"/>
        </w:rPr>
        <w:t xml:space="preserve">2. Игра </w:t>
      </w:r>
      <w:r w:rsidRPr="006772E9">
        <w:rPr>
          <w:rFonts w:ascii="Times New Roman" w:eastAsia="Arial" w:hAnsi="Times New Roman" w:cs="Times New Roman"/>
          <w:b/>
          <w:i/>
          <w:color w:val="00B050"/>
          <w:sz w:val="26"/>
          <w:szCs w:val="26"/>
          <w:lang w:eastAsia="ru-RU"/>
        </w:rPr>
        <w:t>«Подружи слова»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7030A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7030A0"/>
          <w:sz w:val="26"/>
          <w:szCs w:val="26"/>
          <w:lang w:eastAsia="ru-RU"/>
        </w:rPr>
        <w:t xml:space="preserve">3. Игра </w:t>
      </w:r>
      <w:r w:rsidRPr="006772E9">
        <w:rPr>
          <w:rFonts w:ascii="Times New Roman" w:eastAsia="Arial" w:hAnsi="Times New Roman" w:cs="Times New Roman"/>
          <w:b/>
          <w:i/>
          <w:color w:val="7030A0"/>
          <w:sz w:val="26"/>
          <w:szCs w:val="26"/>
          <w:lang w:eastAsia="ru-RU"/>
        </w:rPr>
        <w:t>«Все сделал»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Скажи, как будто ты уже все сделал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(сделала)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FFC000" w:themeColor="accent4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FFC000" w:themeColor="accent4"/>
          <w:sz w:val="26"/>
          <w:szCs w:val="26"/>
          <w:lang w:eastAsia="ru-RU"/>
        </w:rPr>
        <w:lastRenderedPageBreak/>
        <w:t xml:space="preserve">4. Игра </w:t>
      </w:r>
      <w:r w:rsidRPr="006772E9">
        <w:rPr>
          <w:rFonts w:ascii="Times New Roman" w:eastAsia="Arial" w:hAnsi="Times New Roman" w:cs="Times New Roman"/>
          <w:b/>
          <w:i/>
          <w:color w:val="FFC000" w:themeColor="accent4"/>
          <w:sz w:val="26"/>
          <w:szCs w:val="26"/>
          <w:lang w:eastAsia="ru-RU"/>
        </w:rPr>
        <w:t>«Ты идешь, и я иду»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Ты выходишь, и я выхожу, ты обходишь, и я обхожу и т. д.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(подходить, заходить, переходить)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Можно по аналогии использовать глаголы ехать, лететь.</w:t>
      </w:r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0070C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0070C0"/>
          <w:sz w:val="26"/>
          <w:szCs w:val="26"/>
          <w:lang w:eastAsia="ru-RU"/>
        </w:rPr>
        <w:t xml:space="preserve">5. </w:t>
      </w:r>
      <w:r w:rsidRPr="006772E9">
        <w:rPr>
          <w:rFonts w:ascii="Times New Roman" w:eastAsia="Arial" w:hAnsi="Times New Roman" w:cs="Times New Roman"/>
          <w:b/>
          <w:i/>
          <w:color w:val="0070C0"/>
          <w:sz w:val="26"/>
          <w:szCs w:val="26"/>
          <w:lang w:eastAsia="ru-RU"/>
        </w:rPr>
        <w:t>«Приготовим сок»</w:t>
      </w:r>
    </w:p>
    <w:p w:rsidR="006772E9" w:rsidRPr="006772E9" w:rsidRDefault="006772E9" w:rsidP="006772E9">
      <w:pPr>
        <w:spacing w:after="223" w:line="242" w:lineRule="auto"/>
        <w:ind w:left="-15" w:right="-15" w:firstLine="17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«Из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яблок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сок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(какой)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-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яблочный;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из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груш…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(грушевый)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;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из вишни…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(вишневый)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» и т. д.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А потом наоборот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: апельсиновый сок из чего?» и т. д.</w:t>
      </w:r>
    </w:p>
    <w:p w:rsidR="006772E9" w:rsidRPr="006772E9" w:rsidRDefault="006772E9" w:rsidP="006772E9">
      <w:pPr>
        <w:spacing w:after="200"/>
        <w:ind w:left="175" w:hanging="10"/>
        <w:rPr>
          <w:rFonts w:ascii="Times New Roman" w:eastAsia="Arial" w:hAnsi="Times New Roman" w:cs="Times New Roman"/>
          <w:b/>
          <w:color w:val="FF000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FF0000"/>
          <w:sz w:val="26"/>
          <w:szCs w:val="26"/>
          <w:lang w:eastAsia="ru-RU"/>
        </w:rPr>
        <w:t xml:space="preserve">6. </w:t>
      </w:r>
      <w:r w:rsidRPr="006772E9">
        <w:rPr>
          <w:rFonts w:ascii="Times New Roman" w:eastAsia="Arial" w:hAnsi="Times New Roman" w:cs="Times New Roman"/>
          <w:b/>
          <w:i/>
          <w:color w:val="FF0000"/>
          <w:sz w:val="26"/>
          <w:szCs w:val="26"/>
          <w:lang w:eastAsia="ru-RU"/>
        </w:rPr>
        <w:t>«Один - много»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«Яблоко – много чего?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(яблок)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; Помидор – много чего?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(помидоров)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» и т. д.</w:t>
      </w:r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FFC00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FFC000"/>
          <w:sz w:val="26"/>
          <w:szCs w:val="26"/>
          <w:lang w:eastAsia="ru-RU"/>
        </w:rPr>
        <w:t xml:space="preserve">7. </w:t>
      </w:r>
      <w:r w:rsidRPr="006772E9">
        <w:rPr>
          <w:rFonts w:ascii="Times New Roman" w:eastAsia="Arial" w:hAnsi="Times New Roman" w:cs="Times New Roman"/>
          <w:b/>
          <w:i/>
          <w:color w:val="FFC000"/>
          <w:sz w:val="26"/>
          <w:szCs w:val="26"/>
          <w:lang w:eastAsia="ru-RU"/>
        </w:rPr>
        <w:t>«Чей, чья, чьё»</w:t>
      </w:r>
    </w:p>
    <w:p w:rsidR="00F20C70" w:rsidRDefault="006772E9" w:rsidP="00F20C70">
      <w:pPr>
        <w:spacing w:after="213" w:line="250" w:lineRule="auto"/>
        <w:ind w:firstLine="18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Образование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>притяжательных</w:t>
      </w:r>
      <w:r w:rsidR="00F20C70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прилагательных.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</w:r>
    </w:p>
    <w:p w:rsidR="006772E9" w:rsidRPr="006772E9" w:rsidRDefault="006772E9" w:rsidP="00F20C70">
      <w:pPr>
        <w:spacing w:after="213" w:line="250" w:lineRule="auto"/>
        <w:ind w:firstLine="18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«Уши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собаки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ab/>
        <w:t xml:space="preserve">-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(чьи уши)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собачьи уши; хвост кошки – кошачий» и т. д.</w:t>
      </w:r>
    </w:p>
    <w:p w:rsidR="006772E9" w:rsidRPr="006772E9" w:rsidRDefault="006772E9" w:rsidP="006772E9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538135" w:themeColor="accent6" w:themeShade="BF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538135" w:themeColor="accent6" w:themeShade="BF"/>
          <w:sz w:val="26"/>
          <w:szCs w:val="26"/>
          <w:lang w:eastAsia="ru-RU"/>
        </w:rPr>
        <w:t xml:space="preserve">8. </w:t>
      </w:r>
      <w:r w:rsidRPr="006772E9">
        <w:rPr>
          <w:rFonts w:ascii="Times New Roman" w:eastAsia="Arial" w:hAnsi="Times New Roman" w:cs="Times New Roman"/>
          <w:b/>
          <w:i/>
          <w:color w:val="538135" w:themeColor="accent6" w:themeShade="BF"/>
          <w:sz w:val="26"/>
          <w:szCs w:val="26"/>
          <w:lang w:eastAsia="ru-RU"/>
        </w:rPr>
        <w:t>«Упрямые слова»</w:t>
      </w:r>
    </w:p>
    <w:p w:rsidR="006772E9" w:rsidRPr="006772E9" w:rsidRDefault="006772E9" w:rsidP="006772E9">
      <w:pPr>
        <w:spacing w:after="223" w:line="242" w:lineRule="auto"/>
        <w:ind w:left="-15" w:right="-15" w:firstLine="17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Расскажите, что есть на свете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«упрямые»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слова,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которые никогда не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изменяются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: кофе, платье, какао, кино, пианино, метро. «Я надеваю пальто. Я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lastRenderedPageBreak/>
        <w:t>гуляю в пальто. Сегодня тепло, и все надели пальто» и т. д.</w:t>
      </w:r>
    </w:p>
    <w:p w:rsidR="006772E9" w:rsidRPr="006772E9" w:rsidRDefault="006772E9" w:rsidP="006772E9">
      <w:pPr>
        <w:spacing w:after="200"/>
        <w:ind w:left="180"/>
        <w:rPr>
          <w:rFonts w:ascii="Times New Roman" w:eastAsia="Arial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FF0000"/>
          <w:sz w:val="26"/>
          <w:szCs w:val="26"/>
          <w:u w:val="single"/>
          <w:lang w:eastAsia="ru-RU"/>
        </w:rPr>
        <w:t>Игры на</w:t>
      </w:r>
      <w:hyperlink r:id="rId14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15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развитие</w:t>
        </w:r>
      </w:hyperlink>
      <w:hyperlink r:id="rId16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17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связной</w:t>
        </w:r>
      </w:hyperlink>
      <w:hyperlink r:id="rId18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 xml:space="preserve"> </w:t>
        </w:r>
      </w:hyperlink>
      <w:hyperlink r:id="rId19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речи</w:t>
        </w:r>
      </w:hyperlink>
      <w:hyperlink r:id="rId20">
        <w:r w:rsidRPr="006772E9">
          <w:rPr>
            <w:rFonts w:ascii="Times New Roman" w:eastAsia="Arial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:</w:t>
        </w:r>
      </w:hyperlink>
    </w:p>
    <w:p w:rsidR="006772E9" w:rsidRPr="006772E9" w:rsidRDefault="006772E9" w:rsidP="00A9540A">
      <w:pPr>
        <w:keepNext/>
        <w:keepLines/>
        <w:spacing w:after="200"/>
        <w:ind w:left="175" w:hanging="10"/>
        <w:outlineLvl w:val="0"/>
        <w:rPr>
          <w:rFonts w:ascii="Times New Roman" w:eastAsia="Arial" w:hAnsi="Times New Roman" w:cs="Times New Roman"/>
          <w:b/>
          <w:i/>
          <w:color w:val="7030A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7030A0"/>
          <w:sz w:val="26"/>
          <w:szCs w:val="26"/>
          <w:lang w:eastAsia="ru-RU"/>
        </w:rPr>
        <w:t xml:space="preserve">1. Игра </w:t>
      </w:r>
      <w:r w:rsidRPr="006772E9">
        <w:rPr>
          <w:rFonts w:ascii="Times New Roman" w:eastAsia="Arial" w:hAnsi="Times New Roman" w:cs="Times New Roman"/>
          <w:b/>
          <w:i/>
          <w:color w:val="7030A0"/>
          <w:sz w:val="26"/>
          <w:szCs w:val="26"/>
          <w:lang w:eastAsia="ru-RU"/>
        </w:rPr>
        <w:t>«Что на что похоже»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Ребенку предлагается подобрать похожие слова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(сравнения)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Белый снег похож на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(что)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Синий лед похож на…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Густой туман похож на…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Чистый дождь похож на…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Блестящая на солнце паутина похожа на…</w:t>
      </w:r>
    </w:p>
    <w:p w:rsidR="006772E9" w:rsidRPr="006772E9" w:rsidRDefault="006772E9" w:rsidP="00A9540A">
      <w:pPr>
        <w:spacing w:after="213" w:line="250" w:lineRule="auto"/>
        <w:ind w:left="175" w:hanging="1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День похож на…</w:t>
      </w:r>
    </w:p>
    <w:p w:rsidR="006772E9" w:rsidRPr="006772E9" w:rsidRDefault="006772E9" w:rsidP="006772E9">
      <w:pPr>
        <w:numPr>
          <w:ilvl w:val="0"/>
          <w:numId w:val="1"/>
        </w:numPr>
        <w:spacing w:after="213" w:line="250" w:lineRule="auto"/>
        <w:ind w:hanging="300"/>
        <w:jc w:val="both"/>
        <w:rPr>
          <w:rFonts w:ascii="Times New Roman" w:eastAsia="Arial" w:hAnsi="Times New Roman" w:cs="Times New Roman"/>
          <w:b/>
          <w:i/>
          <w:color w:val="0070C0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b/>
          <w:i/>
          <w:color w:val="0070C0"/>
          <w:sz w:val="26"/>
          <w:szCs w:val="26"/>
          <w:lang w:eastAsia="ru-RU"/>
        </w:rPr>
        <w:t>Потому что…</w:t>
      </w:r>
    </w:p>
    <w:p w:rsidR="006772E9" w:rsidRPr="006772E9" w:rsidRDefault="006772E9" w:rsidP="006772E9">
      <w:pPr>
        <w:spacing w:after="223" w:line="242" w:lineRule="auto"/>
        <w:ind w:left="-15" w:right="-15" w:firstLine="170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Включение в речь союзов и предлогов делает речь плавной, логичной, цельной. Развивайте эту способность у ребёнка,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рассуждая и отвечая на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вопросы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: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Я мою руки потому, что…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Почему ты идёшь спать? и т. д.</w:t>
      </w:r>
    </w:p>
    <w:p w:rsidR="006772E9" w:rsidRPr="006772E9" w:rsidRDefault="00327E8E" w:rsidP="00E23759">
      <w:pPr>
        <w:spacing w:after="213" w:line="250" w:lineRule="auto"/>
        <w:jc w:val="both"/>
        <w:rPr>
          <w:rFonts w:ascii="Times New Roman" w:eastAsia="Arial" w:hAnsi="Times New Roman" w:cs="Times New Roman"/>
          <w:b/>
          <w:color w:val="FF0000"/>
          <w:sz w:val="26"/>
          <w:szCs w:val="26"/>
          <w:lang w:eastAsia="ru-RU"/>
        </w:rPr>
      </w:pPr>
      <w:r w:rsidRPr="004D1B44">
        <w:rPr>
          <w:rFonts w:ascii="Times New Roman" w:eastAsia="Arial" w:hAnsi="Times New Roman" w:cs="Times New Roman"/>
          <w:b/>
          <w:color w:val="FF0000"/>
          <w:sz w:val="26"/>
          <w:szCs w:val="26"/>
          <w:lang w:eastAsia="ru-RU"/>
        </w:rPr>
        <w:t>3.</w:t>
      </w:r>
      <w:r w:rsidR="006772E9" w:rsidRPr="006772E9">
        <w:rPr>
          <w:rFonts w:ascii="Times New Roman" w:eastAsia="Arial" w:hAnsi="Times New Roman" w:cs="Times New Roman"/>
          <w:b/>
          <w:color w:val="FF0000"/>
          <w:sz w:val="26"/>
          <w:szCs w:val="26"/>
          <w:lang w:eastAsia="ru-RU"/>
        </w:rPr>
        <w:t xml:space="preserve">Кем </w:t>
      </w:r>
      <w:r w:rsidR="006772E9" w:rsidRPr="006772E9">
        <w:rPr>
          <w:rFonts w:ascii="Times New Roman" w:eastAsia="Arial" w:hAnsi="Times New Roman" w:cs="Times New Roman"/>
          <w:b/>
          <w:i/>
          <w:color w:val="FF0000"/>
          <w:sz w:val="26"/>
          <w:szCs w:val="26"/>
          <w:lang w:eastAsia="ru-RU"/>
        </w:rPr>
        <w:t>(чем)</w:t>
      </w:r>
      <w:r w:rsidR="006772E9" w:rsidRPr="006772E9">
        <w:rPr>
          <w:rFonts w:ascii="Times New Roman" w:eastAsia="Arial" w:hAnsi="Times New Roman" w:cs="Times New Roman"/>
          <w:b/>
          <w:color w:val="FF0000"/>
          <w:sz w:val="26"/>
          <w:szCs w:val="26"/>
          <w:lang w:eastAsia="ru-RU"/>
        </w:rPr>
        <w:t xml:space="preserve"> был?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Взрослый называет ребёнку явления, предметы, животных и т. д., а ребёнок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lastRenderedPageBreak/>
        <w:t xml:space="preserve">должен сказать, кем </w:t>
      </w: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(чем)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они были раньше.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Корова была телёнком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Бабочка была гусеницей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Курица была цыплёнком, а цыплёнок – яйцом</w:t>
      </w:r>
    </w:p>
    <w:p w:rsidR="006772E9" w:rsidRPr="006772E9" w:rsidRDefault="006772E9" w:rsidP="006772E9">
      <w:pPr>
        <w:spacing w:after="213" w:line="250" w:lineRule="auto"/>
        <w:ind w:left="175" w:hanging="1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Лёд был водой и т. д.</w:t>
      </w:r>
    </w:p>
    <w:p w:rsidR="006772E9" w:rsidRPr="006772E9" w:rsidRDefault="00327E8E" w:rsidP="00327E8E">
      <w:pPr>
        <w:spacing w:after="213" w:line="250" w:lineRule="auto"/>
        <w:ind w:left="465"/>
        <w:jc w:val="both"/>
        <w:rPr>
          <w:rFonts w:ascii="Times New Roman" w:eastAsia="Arial" w:hAnsi="Times New Roman" w:cs="Times New Roman"/>
          <w:b/>
          <w:color w:val="00B050"/>
          <w:sz w:val="26"/>
          <w:szCs w:val="26"/>
          <w:lang w:eastAsia="ru-RU"/>
        </w:rPr>
      </w:pPr>
      <w:r w:rsidRPr="004D1B44">
        <w:rPr>
          <w:rFonts w:ascii="Times New Roman" w:eastAsia="Arial" w:hAnsi="Times New Roman" w:cs="Times New Roman"/>
          <w:b/>
          <w:color w:val="00B050"/>
          <w:sz w:val="26"/>
          <w:szCs w:val="26"/>
          <w:lang w:eastAsia="ru-RU"/>
        </w:rPr>
        <w:t>4.</w:t>
      </w:r>
      <w:r w:rsidR="006772E9" w:rsidRPr="006772E9">
        <w:rPr>
          <w:rFonts w:ascii="Times New Roman" w:eastAsia="Arial" w:hAnsi="Times New Roman" w:cs="Times New Roman"/>
          <w:b/>
          <w:color w:val="00B050"/>
          <w:sz w:val="26"/>
          <w:szCs w:val="26"/>
          <w:lang w:eastAsia="ru-RU"/>
        </w:rPr>
        <w:t>Игра "Что мы видим во дворе?"</w:t>
      </w:r>
    </w:p>
    <w:p w:rsidR="006772E9" w:rsidRPr="006772E9" w:rsidRDefault="006772E9" w:rsidP="006772E9">
      <w:pPr>
        <w:spacing w:after="213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</w:t>
      </w:r>
      <w:proofErr w:type="gramStart"/>
      <w:r w:rsidRPr="006772E9">
        <w:rPr>
          <w:rFonts w:ascii="Times New Roman" w:eastAsia="Arial" w:hAnsi="Times New Roman" w:cs="Times New Roman"/>
          <w:color w:val="111111"/>
          <w:sz w:val="26"/>
          <w:szCs w:val="26"/>
          <w:u w:val="single" w:color="000000"/>
          <w:lang w:eastAsia="ru-RU"/>
        </w:rPr>
        <w:t>Например</w:t>
      </w:r>
      <w:proofErr w:type="gramEnd"/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: "Я вижу дом. Возле </w:t>
      </w:r>
      <w:r w:rsidR="0090430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   </w:t>
      </w: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>дома стоит дерево. Оно высокое и толстое, у него много веток, а на ветках листочки".</w:t>
      </w:r>
    </w:p>
    <w:p w:rsidR="00327E8E" w:rsidRPr="004D1B44" w:rsidRDefault="006772E9" w:rsidP="006772E9">
      <w:pPr>
        <w:spacing w:after="866" w:line="250" w:lineRule="auto"/>
        <w:ind w:firstLine="180"/>
        <w:jc w:val="both"/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color w:val="111111"/>
          <w:sz w:val="26"/>
          <w:szCs w:val="26"/>
          <w:lang w:eastAsia="ru-RU"/>
        </w:rPr>
        <w:t xml:space="preserve">Играйте с ребёнком на равных, поощряйте его ответы, радуйтесь успехам и маленьким победам! </w:t>
      </w:r>
    </w:p>
    <w:p w:rsidR="006772E9" w:rsidRPr="006772E9" w:rsidRDefault="006772E9" w:rsidP="006772E9">
      <w:pPr>
        <w:spacing w:after="866" w:line="250" w:lineRule="auto"/>
        <w:ind w:firstLine="180"/>
        <w:jc w:val="both"/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</w:pPr>
      <w:r w:rsidRPr="006772E9">
        <w:rPr>
          <w:rFonts w:ascii="Times New Roman" w:eastAsia="Arial" w:hAnsi="Times New Roman" w:cs="Times New Roman"/>
          <w:i/>
          <w:color w:val="111111"/>
          <w:sz w:val="26"/>
          <w:szCs w:val="26"/>
          <w:lang w:eastAsia="ru-RU"/>
        </w:rPr>
        <w:t>Желаем удачи!</w:t>
      </w:r>
    </w:p>
    <w:p w:rsidR="00904309" w:rsidRDefault="00904309" w:rsidP="00904309">
      <w:pPr>
        <w:spacing w:after="736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  <w:lang w:eastAsia="ru-RU"/>
        </w:rPr>
      </w:pPr>
    </w:p>
    <w:p w:rsidR="00904309" w:rsidRDefault="00904309" w:rsidP="00904309">
      <w:pPr>
        <w:spacing w:after="736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  <w:lang w:eastAsia="ru-RU"/>
        </w:rPr>
      </w:pPr>
    </w:p>
    <w:p w:rsidR="00E23759" w:rsidRDefault="00E23759" w:rsidP="00904309">
      <w:pPr>
        <w:spacing w:after="736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  <w:lang w:eastAsia="ru-RU"/>
        </w:rPr>
      </w:pPr>
    </w:p>
    <w:p w:rsidR="00904309" w:rsidRDefault="00904309" w:rsidP="00904309">
      <w:pPr>
        <w:spacing w:after="736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  <w:lang w:eastAsia="ru-RU"/>
        </w:rPr>
      </w:pPr>
      <w:r w:rsidRPr="006772E9">
        <w:rPr>
          <w:rFonts w:ascii="Times New Roman" w:eastAsia="Arial" w:hAnsi="Times New Roman" w:cs="Times New Roman"/>
          <w:b/>
          <w:color w:val="FF0000"/>
          <w:sz w:val="36"/>
          <w:szCs w:val="36"/>
          <w:lang w:eastAsia="ru-RU"/>
        </w:rPr>
        <w:t>Речевые игры дома</w:t>
      </w:r>
    </w:p>
    <w:p w:rsidR="002C30A7" w:rsidRDefault="00904309" w:rsidP="009043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E8F007">
            <wp:extent cx="2475230" cy="17011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3759" w:rsidRPr="00904309" w:rsidRDefault="00E23759" w:rsidP="00A9540A">
      <w:pPr>
        <w:spacing w:after="736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04309" w:rsidRDefault="00904309" w:rsidP="00904309">
      <w:pPr>
        <w:spacing w:after="736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            </w:t>
      </w:r>
      <w:r w:rsidRPr="00904309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Учитель – логопед: </w:t>
      </w:r>
      <w:proofErr w:type="spellStart"/>
      <w:r w:rsidRPr="00904309">
        <w:rPr>
          <w:rFonts w:ascii="Times New Roman" w:eastAsia="Arial" w:hAnsi="Times New Roman" w:cs="Times New Roman"/>
          <w:sz w:val="26"/>
          <w:szCs w:val="26"/>
          <w:lang w:eastAsia="ru-RU"/>
        </w:rPr>
        <w:t>Менус</w:t>
      </w:r>
      <w:proofErr w:type="spellEnd"/>
      <w:r w:rsidRPr="00904309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Е.В.</w:t>
      </w:r>
    </w:p>
    <w:p w:rsidR="00904309" w:rsidRPr="006772E9" w:rsidRDefault="00904309">
      <w:pPr>
        <w:rPr>
          <w:rFonts w:ascii="Times New Roman" w:hAnsi="Times New Roman" w:cs="Times New Roman"/>
          <w:sz w:val="28"/>
          <w:szCs w:val="28"/>
        </w:rPr>
      </w:pPr>
    </w:p>
    <w:sectPr w:rsidR="00904309" w:rsidRPr="006772E9" w:rsidSect="00904309">
      <w:pgSz w:w="16838" w:h="11906" w:orient="landscape"/>
      <w:pgMar w:top="720" w:right="720" w:bottom="720" w:left="720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900AD"/>
    <w:multiLevelType w:val="hybridMultilevel"/>
    <w:tmpl w:val="07C6772A"/>
    <w:lvl w:ilvl="0" w:tplc="E7B6E58A">
      <w:start w:val="2"/>
      <w:numFmt w:val="decimal"/>
      <w:lvlText w:val="%1."/>
      <w:lvlJc w:val="left"/>
      <w:pPr>
        <w:ind w:left="465"/>
      </w:pPr>
      <w:rPr>
        <w:rFonts w:ascii="Arial" w:eastAsia="Arial" w:hAnsi="Arial" w:cs="Arial"/>
        <w:b w:val="0"/>
        <w:i/>
        <w:strike w:val="0"/>
        <w:dstrike w:val="0"/>
        <w:color w:val="0070C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99267BE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C6A9138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7F0862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702087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0543E1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D9EA574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CF86808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06C549A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7B"/>
    <w:rsid w:val="000D0B6A"/>
    <w:rsid w:val="0011707B"/>
    <w:rsid w:val="002C30A7"/>
    <w:rsid w:val="00327E8E"/>
    <w:rsid w:val="004D1B44"/>
    <w:rsid w:val="006772E9"/>
    <w:rsid w:val="00904309"/>
    <w:rsid w:val="00A9540A"/>
    <w:rsid w:val="00E23759"/>
    <w:rsid w:val="00F20C70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86589-9CF1-4CE7-B0F7-F2B49D64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echevoe-razvitie" TargetMode="External"/><Relationship Id="rId13" Type="http://schemas.openxmlformats.org/officeDocument/2006/relationships/hyperlink" Target="https://www.maam.ru/obrazovanie/rechevoe-razvitie" TargetMode="External"/><Relationship Id="rId18" Type="http://schemas.openxmlformats.org/officeDocument/2006/relationships/hyperlink" Target="https://www.maam.ru/obrazovanie/igry-po-razvitiyu-rech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maam.ru/obrazovanie/rechevoe-razvitie" TargetMode="External"/><Relationship Id="rId12" Type="http://schemas.openxmlformats.org/officeDocument/2006/relationships/hyperlink" Target="https://www.maam.ru/obrazovanie/rechevoe-razvitie" TargetMode="External"/><Relationship Id="rId17" Type="http://schemas.openxmlformats.org/officeDocument/2006/relationships/hyperlink" Target="https://www.maam.ru/obrazovanie/igry-po-razvitiyu-rech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igry-po-razvitiyu-rechi" TargetMode="External"/><Relationship Id="rId20" Type="http://schemas.openxmlformats.org/officeDocument/2006/relationships/hyperlink" Target="https://www.maam.ru/obrazovanie/igry-po-razvitiyu-rec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chevoe-razvitie" TargetMode="External"/><Relationship Id="rId11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rechevoe-razvitie" TargetMode="External"/><Relationship Id="rId15" Type="http://schemas.openxmlformats.org/officeDocument/2006/relationships/hyperlink" Target="https://www.maam.ru/obrazovanie/igry-po-razvitiyu-rech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am.ru/obrazovanie/rechevoe-razvitie" TargetMode="External"/><Relationship Id="rId19" Type="http://schemas.openxmlformats.org/officeDocument/2006/relationships/hyperlink" Target="https://www.maam.ru/obrazovanie/igry-po-razvitiyu-rec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rechevoe-razvitie" TargetMode="External"/><Relationship Id="rId14" Type="http://schemas.openxmlformats.org/officeDocument/2006/relationships/hyperlink" Target="https://www.maam.ru/obrazovanie/igry-po-razvitiyu-rech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2024-12-05T13:34:00Z</cp:lastPrinted>
  <dcterms:created xsi:type="dcterms:W3CDTF">2024-12-05T13:42:00Z</dcterms:created>
  <dcterms:modified xsi:type="dcterms:W3CDTF">2024-12-05T13:42:00Z</dcterms:modified>
</cp:coreProperties>
</file>