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78E" w:rsidRPr="0067778E" w:rsidRDefault="0067778E" w:rsidP="0067778E">
      <w:pPr>
        <w:spacing w:after="0" w:line="297" w:lineRule="auto"/>
        <w:ind w:left="1190" w:right="1286"/>
        <w:jc w:val="center"/>
        <w:rPr>
          <w:b/>
          <w:color w:val="00B050"/>
          <w:szCs w:val="28"/>
          <w:u w:val="single"/>
        </w:rPr>
      </w:pPr>
      <w:r w:rsidRPr="0067778E">
        <w:rPr>
          <w:b/>
          <w:noProof/>
          <w:color w:val="00B050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48D21CE8" wp14:editId="3FABDC41">
            <wp:simplePos x="0" y="0"/>
            <wp:positionH relativeFrom="column">
              <wp:posOffset>4762500</wp:posOffset>
            </wp:positionH>
            <wp:positionV relativeFrom="paragraph">
              <wp:posOffset>0</wp:posOffset>
            </wp:positionV>
            <wp:extent cx="2000250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hrough>
            <wp:docPr id="2" name="Рисунок 2" descr="D:\Рабочий стол\картинки логопед\xCrDybSnco0KK7d5OUbDyv09P8IDxI5bA2wmBUZvdUCrgDw1q8XsZaPutraERai-K924rn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артинки логопед\xCrDybSnco0KK7d5OUbDyv09P8IDxI5bA2wmBUZvdUCrgDw1q8XsZaPutraERai-K924rn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78E">
        <w:rPr>
          <w:b/>
          <w:color w:val="00B050"/>
          <w:szCs w:val="28"/>
          <w:u w:val="single"/>
        </w:rPr>
        <w:t xml:space="preserve">Артикуляционные упражнения.  </w:t>
      </w:r>
    </w:p>
    <w:p w:rsidR="0067778E" w:rsidRPr="0067778E" w:rsidRDefault="0067778E" w:rsidP="0067778E">
      <w:pPr>
        <w:spacing w:after="0" w:line="297" w:lineRule="auto"/>
        <w:ind w:left="1190" w:right="1286"/>
        <w:jc w:val="center"/>
        <w:rPr>
          <w:color w:val="0070C0"/>
          <w:szCs w:val="28"/>
        </w:rPr>
      </w:pPr>
      <w:r>
        <w:rPr>
          <w:b/>
          <w:color w:val="0070C0"/>
          <w:szCs w:val="28"/>
        </w:rPr>
        <w:t>Звуки: [Д], [Т], [Н].</w:t>
      </w:r>
    </w:p>
    <w:p w:rsidR="0067778E" w:rsidRDefault="0067778E" w:rsidP="000A72D5">
      <w:pPr>
        <w:spacing w:after="0" w:line="297" w:lineRule="auto"/>
        <w:ind w:left="1190" w:right="1397"/>
        <w:jc w:val="center"/>
        <w:rPr>
          <w:color w:val="auto"/>
          <w:szCs w:val="28"/>
        </w:rPr>
      </w:pPr>
    </w:p>
    <w:p w:rsidR="0067778E" w:rsidRPr="000A72D5" w:rsidRDefault="0067778E" w:rsidP="000A72D5">
      <w:pPr>
        <w:spacing w:after="0" w:line="297" w:lineRule="auto"/>
        <w:ind w:left="1190" w:right="1397"/>
        <w:jc w:val="center"/>
        <w:rPr>
          <w:color w:val="auto"/>
          <w:szCs w:val="28"/>
        </w:rPr>
      </w:pPr>
    </w:p>
    <w:p w:rsidR="000A72D5" w:rsidRPr="000A72D5" w:rsidRDefault="000A72D5" w:rsidP="000A72D5">
      <w:pPr>
        <w:numPr>
          <w:ilvl w:val="0"/>
          <w:numId w:val="3"/>
        </w:numPr>
        <w:ind w:right="440" w:hanging="357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Улыбнуться, слегка открыть рот, коснуться кончиком языка верхних передних зубов и удерживать такое положение несколько секунд. Повторить упр. 5-6 раз. </w:t>
      </w:r>
    </w:p>
    <w:p w:rsidR="000A72D5" w:rsidRPr="000A72D5" w:rsidRDefault="000A72D5" w:rsidP="000A72D5">
      <w:pPr>
        <w:numPr>
          <w:ilvl w:val="0"/>
          <w:numId w:val="3"/>
        </w:numPr>
        <w:ind w:right="440" w:hanging="357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Быстро высунуть язык изо рта, коснуться верхних передних зубов и убрать язык обратно. Повторить упр. 5-6 раз. </w:t>
      </w:r>
    </w:p>
    <w:p w:rsidR="000A72D5" w:rsidRPr="000A72D5" w:rsidRDefault="000A72D5" w:rsidP="000A72D5">
      <w:pPr>
        <w:numPr>
          <w:ilvl w:val="0"/>
          <w:numId w:val="3"/>
        </w:numPr>
        <w:ind w:right="440" w:hanging="357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Прижать кончик языка к верхним передним зубам и дуть на язык, раздвинув губы в улыбке и слегка приоткрыв рот. Повторить упр. 5-6 раз. </w:t>
      </w:r>
    </w:p>
    <w:p w:rsidR="000A72D5" w:rsidRPr="000A72D5" w:rsidRDefault="000A72D5" w:rsidP="000A72D5">
      <w:pPr>
        <w:numPr>
          <w:ilvl w:val="0"/>
          <w:numId w:val="3"/>
        </w:numPr>
        <w:ind w:right="440" w:hanging="357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Прижать язык к верхним передним зубам. Повторить упр. 5-6 раз. </w:t>
      </w:r>
    </w:p>
    <w:p w:rsidR="000A72D5" w:rsidRPr="000A72D5" w:rsidRDefault="000A72D5" w:rsidP="000A72D5">
      <w:pPr>
        <w:numPr>
          <w:ilvl w:val="0"/>
          <w:numId w:val="3"/>
        </w:numPr>
        <w:spacing w:after="12"/>
        <w:ind w:right="440" w:hanging="357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Закусить язык зубами, улыбнуться и толчками вытолкнуть воздух изо рта </w:t>
      </w:r>
    </w:p>
    <w:p w:rsidR="000A72D5" w:rsidRPr="000A72D5" w:rsidRDefault="000A72D5" w:rsidP="000A72D5">
      <w:pPr>
        <w:ind w:left="115" w:right="440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(ребёнок подносит ладонь ко рту и ощущает холодный воздушный поток). Повторить упр. 5-6 раз. </w:t>
      </w:r>
    </w:p>
    <w:p w:rsidR="000A72D5" w:rsidRPr="000A72D5" w:rsidRDefault="000A72D5" w:rsidP="000A72D5">
      <w:pPr>
        <w:numPr>
          <w:ilvl w:val="0"/>
          <w:numId w:val="3"/>
        </w:numPr>
        <w:ind w:right="440" w:hanging="357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Улыбнуться, закусить язык зубами (язык распластан и расслаблен) и дуть (ребёнок подносит ладонь ко рту и ощущает холодный воздушный поток). Повторить упр. 5-6 раз. </w:t>
      </w:r>
    </w:p>
    <w:p w:rsidR="000A72D5" w:rsidRPr="000A72D5" w:rsidRDefault="000A72D5" w:rsidP="000A72D5">
      <w:pPr>
        <w:numPr>
          <w:ilvl w:val="0"/>
          <w:numId w:val="3"/>
        </w:numPr>
        <w:ind w:right="440" w:hanging="357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Зажать язык зубами и губами поплевать, раздвинув губы в улыбке. Повторить упр. 5-6 раз. </w:t>
      </w:r>
    </w:p>
    <w:p w:rsidR="0067778E" w:rsidRPr="0067778E" w:rsidRDefault="000A72D5" w:rsidP="0067778E">
      <w:pPr>
        <w:spacing w:after="0" w:line="297" w:lineRule="auto"/>
        <w:ind w:left="1190" w:right="1286"/>
        <w:jc w:val="center"/>
        <w:rPr>
          <w:b/>
          <w:color w:val="00B050"/>
          <w:szCs w:val="28"/>
          <w:u w:val="single"/>
        </w:rPr>
      </w:pPr>
      <w:r w:rsidRPr="000A72D5">
        <w:rPr>
          <w:color w:val="auto"/>
          <w:szCs w:val="28"/>
        </w:rPr>
        <w:t xml:space="preserve">  </w:t>
      </w:r>
      <w:r w:rsidR="0067778E" w:rsidRPr="0067778E">
        <w:rPr>
          <w:b/>
          <w:color w:val="00B050"/>
          <w:szCs w:val="28"/>
          <w:u w:val="single"/>
        </w:rPr>
        <w:t xml:space="preserve">Артикуляционные упражнения.  </w:t>
      </w:r>
    </w:p>
    <w:p w:rsidR="000A72D5" w:rsidRPr="0067778E" w:rsidRDefault="0067778E" w:rsidP="0067778E">
      <w:pPr>
        <w:spacing w:after="0" w:line="297" w:lineRule="auto"/>
        <w:ind w:left="1190" w:right="1286"/>
        <w:jc w:val="center"/>
        <w:rPr>
          <w:color w:val="0070C0"/>
          <w:szCs w:val="28"/>
        </w:rPr>
      </w:pPr>
      <w:r>
        <w:rPr>
          <w:b/>
          <w:color w:val="0070C0"/>
          <w:szCs w:val="28"/>
        </w:rPr>
        <w:t>Звуки: [Д</w:t>
      </w:r>
      <w:r>
        <w:rPr>
          <w:b/>
          <w:color w:val="0070C0"/>
          <w:szCs w:val="28"/>
          <w:lang w:val="en-US"/>
        </w:rPr>
        <w:t>’</w:t>
      </w:r>
      <w:r>
        <w:rPr>
          <w:b/>
          <w:color w:val="0070C0"/>
          <w:szCs w:val="28"/>
        </w:rPr>
        <w:t>], [Т</w:t>
      </w:r>
      <w:r>
        <w:rPr>
          <w:b/>
          <w:color w:val="0070C0"/>
          <w:szCs w:val="28"/>
          <w:lang w:val="en-US"/>
        </w:rPr>
        <w:t>’</w:t>
      </w:r>
      <w:r>
        <w:rPr>
          <w:b/>
          <w:color w:val="0070C0"/>
          <w:szCs w:val="28"/>
        </w:rPr>
        <w:t>], [Н</w:t>
      </w:r>
      <w:r>
        <w:rPr>
          <w:b/>
          <w:color w:val="0070C0"/>
          <w:szCs w:val="28"/>
          <w:lang w:val="en-US"/>
        </w:rPr>
        <w:t>’</w:t>
      </w:r>
      <w:r>
        <w:rPr>
          <w:b/>
          <w:color w:val="0070C0"/>
          <w:szCs w:val="28"/>
        </w:rPr>
        <w:t>].</w:t>
      </w:r>
      <w:bookmarkStart w:id="0" w:name="_GoBack"/>
      <w:bookmarkEnd w:id="0"/>
    </w:p>
    <w:p w:rsidR="000A72D5" w:rsidRPr="000A72D5" w:rsidRDefault="000A72D5" w:rsidP="000A72D5">
      <w:pPr>
        <w:numPr>
          <w:ilvl w:val="0"/>
          <w:numId w:val="4"/>
        </w:numPr>
        <w:ind w:right="440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Улыбнуться, слегка открыть рот, коснуться кончиком языка верхних передних зубов и удерживать такое положение несколько секунд. Повторить упр. 5-6 раз. </w:t>
      </w:r>
    </w:p>
    <w:p w:rsidR="000A72D5" w:rsidRPr="000A72D5" w:rsidRDefault="000A72D5" w:rsidP="000A72D5">
      <w:pPr>
        <w:numPr>
          <w:ilvl w:val="0"/>
          <w:numId w:val="4"/>
        </w:numPr>
        <w:ind w:right="440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Улыбнуться, слегка раздвинув зубы и прижать кончик языка к альвеолам. Повторить упр. 5-6 раз. </w:t>
      </w:r>
    </w:p>
    <w:p w:rsidR="000A72D5" w:rsidRPr="000A72D5" w:rsidRDefault="000A72D5" w:rsidP="000A72D5">
      <w:pPr>
        <w:numPr>
          <w:ilvl w:val="0"/>
          <w:numId w:val="4"/>
        </w:numPr>
        <w:ind w:right="440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"Причесать" кончиком языка центральные верхние зубы, проводя языком от альвеол к кончикам зубов. Повторить упр. 5-6 раз. </w:t>
      </w:r>
    </w:p>
    <w:p w:rsidR="000A72D5" w:rsidRPr="000A72D5" w:rsidRDefault="000A72D5" w:rsidP="000A72D5">
      <w:pPr>
        <w:numPr>
          <w:ilvl w:val="0"/>
          <w:numId w:val="4"/>
        </w:numPr>
        <w:ind w:right="440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Подуть на закушенный зубами язык. Язык распластан, губы слегка улыбаются. Повторить упр. 5-6 раз. </w:t>
      </w:r>
    </w:p>
    <w:p w:rsidR="000A72D5" w:rsidRPr="000A72D5" w:rsidRDefault="000A72D5" w:rsidP="000A72D5">
      <w:pPr>
        <w:numPr>
          <w:ilvl w:val="0"/>
          <w:numId w:val="4"/>
        </w:numPr>
        <w:ind w:right="440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Сжать зубы, улыбнуться, несколько раз плотно прижать кончик языка к месту смыкания зубов. Повторить упр. 5-6 раз. </w:t>
      </w:r>
    </w:p>
    <w:p w:rsidR="000A72D5" w:rsidRPr="000A72D5" w:rsidRDefault="000A72D5" w:rsidP="000A72D5">
      <w:pPr>
        <w:numPr>
          <w:ilvl w:val="0"/>
          <w:numId w:val="4"/>
        </w:numPr>
        <w:ind w:right="440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Закусить кончик языка зубами и покусать его несколько раз, фиксируя ощущения на его кончике. Повторить упр. 5-6 раз. </w:t>
      </w:r>
    </w:p>
    <w:p w:rsidR="000A72D5" w:rsidRPr="000A72D5" w:rsidRDefault="000A72D5" w:rsidP="000A72D5">
      <w:pPr>
        <w:spacing w:after="88" w:line="259" w:lineRule="auto"/>
        <w:ind w:left="120" w:firstLine="0"/>
        <w:jc w:val="left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  </w:t>
      </w:r>
    </w:p>
    <w:p w:rsidR="003F0725" w:rsidRPr="000A72D5" w:rsidRDefault="003F0725" w:rsidP="000A72D5">
      <w:pPr>
        <w:spacing w:after="0" w:line="297" w:lineRule="auto"/>
        <w:ind w:left="1190" w:right="1286"/>
        <w:jc w:val="center"/>
        <w:rPr>
          <w:color w:val="auto"/>
          <w:szCs w:val="28"/>
        </w:rPr>
      </w:pPr>
      <w:r w:rsidRPr="000A72D5">
        <w:rPr>
          <w:color w:val="auto"/>
          <w:szCs w:val="28"/>
        </w:rPr>
        <w:t xml:space="preserve">   </w:t>
      </w:r>
    </w:p>
    <w:p w:rsidR="00D03F71" w:rsidRPr="000A72D5" w:rsidRDefault="00D03F71">
      <w:pPr>
        <w:rPr>
          <w:color w:val="auto"/>
          <w:szCs w:val="28"/>
        </w:rPr>
      </w:pPr>
    </w:p>
    <w:sectPr w:rsidR="00D03F71" w:rsidRPr="000A72D5" w:rsidSect="0067778E">
      <w:pgSz w:w="11906" w:h="16838"/>
      <w:pgMar w:top="720" w:right="720" w:bottom="720" w:left="720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B139F"/>
    <w:multiLevelType w:val="hybridMultilevel"/>
    <w:tmpl w:val="D1B46246"/>
    <w:lvl w:ilvl="0" w:tplc="80B06C1A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E48FD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A1AEC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34A6F6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7A14D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D4E0DE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C0B2F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A63E76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6E0896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28361B"/>
    <w:multiLevelType w:val="hybridMultilevel"/>
    <w:tmpl w:val="EF507146"/>
    <w:lvl w:ilvl="0" w:tplc="EF5888C6">
      <w:start w:val="1"/>
      <w:numFmt w:val="decimal"/>
      <w:lvlText w:val="%1."/>
      <w:lvlJc w:val="left"/>
      <w:pPr>
        <w:ind w:left="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5AE552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125EA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12EDD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FA6432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E8A7A4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E2BD8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90936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E833A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10A7E11"/>
    <w:multiLevelType w:val="hybridMultilevel"/>
    <w:tmpl w:val="3ED27F30"/>
    <w:lvl w:ilvl="0" w:tplc="D2E8A88C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9265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121B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D646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48B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1C4B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ACFA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BED1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69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F4A4481"/>
    <w:multiLevelType w:val="hybridMultilevel"/>
    <w:tmpl w:val="8F0C31F4"/>
    <w:lvl w:ilvl="0" w:tplc="C02276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2DDB2">
      <w:start w:val="1"/>
      <w:numFmt w:val="lowerLetter"/>
      <w:lvlText w:val="%2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6EEE28">
      <w:start w:val="1"/>
      <w:numFmt w:val="lowerRoman"/>
      <w:lvlText w:val="%3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D2D41E">
      <w:start w:val="1"/>
      <w:numFmt w:val="decimal"/>
      <w:lvlText w:val="%4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10E1A2">
      <w:start w:val="1"/>
      <w:numFmt w:val="lowerLetter"/>
      <w:lvlText w:val="%5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204DFC">
      <w:start w:val="1"/>
      <w:numFmt w:val="lowerRoman"/>
      <w:lvlText w:val="%6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9C5328">
      <w:start w:val="1"/>
      <w:numFmt w:val="decimal"/>
      <w:lvlText w:val="%7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8107C">
      <w:start w:val="1"/>
      <w:numFmt w:val="lowerLetter"/>
      <w:lvlText w:val="%8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7EECBE">
      <w:start w:val="1"/>
      <w:numFmt w:val="lowerRoman"/>
      <w:lvlText w:val="%9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8F"/>
    <w:rsid w:val="000A72D5"/>
    <w:rsid w:val="003F0725"/>
    <w:rsid w:val="0067778E"/>
    <w:rsid w:val="00B8168F"/>
    <w:rsid w:val="00D0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ADDFE-07D4-49E3-AB6B-9CB49340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725"/>
    <w:pPr>
      <w:spacing w:after="107" w:line="249" w:lineRule="auto"/>
      <w:ind w:left="130" w:hanging="10"/>
      <w:jc w:val="both"/>
    </w:pPr>
    <w:rPr>
      <w:rFonts w:ascii="Times New Roman" w:eastAsia="Times New Roman" w:hAnsi="Times New Roman" w:cs="Times New Roman"/>
      <w:color w:val="424242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2024-11-04T05:01:00Z</dcterms:created>
  <dcterms:modified xsi:type="dcterms:W3CDTF">2024-11-04T05:21:00Z</dcterms:modified>
</cp:coreProperties>
</file>